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803BC" w14:textId="53B0CF15" w:rsidR="0087465A" w:rsidRPr="00E313EF" w:rsidRDefault="0087465A" w:rsidP="0087465A">
      <w:pPr>
        <w:rPr>
          <w:rFonts w:ascii="Arial" w:hAnsi="Arial" w:cs="Arial"/>
          <w:sz w:val="22"/>
          <w:szCs w:val="22"/>
        </w:rPr>
      </w:pPr>
      <w:r w:rsidRPr="00E313EF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E313EF">
        <w:rPr>
          <w:rFonts w:ascii="Arial" w:hAnsi="Arial" w:cs="Arial"/>
          <w:sz w:val="22"/>
          <w:szCs w:val="22"/>
        </w:rPr>
        <w:t>temelju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13EF">
        <w:rPr>
          <w:rFonts w:ascii="Arial" w:hAnsi="Arial" w:cs="Arial"/>
          <w:sz w:val="22"/>
          <w:szCs w:val="22"/>
        </w:rPr>
        <w:t>članka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28. </w:t>
      </w:r>
      <w:proofErr w:type="spellStart"/>
      <w:r w:rsidRPr="00E313EF">
        <w:rPr>
          <w:rFonts w:ascii="Arial" w:hAnsi="Arial" w:cs="Arial"/>
          <w:sz w:val="22"/>
          <w:szCs w:val="22"/>
        </w:rPr>
        <w:t>Zakona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E313EF">
        <w:rPr>
          <w:rFonts w:ascii="Arial" w:hAnsi="Arial" w:cs="Arial"/>
          <w:sz w:val="22"/>
          <w:szCs w:val="22"/>
        </w:rPr>
        <w:t>javnoj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13EF">
        <w:rPr>
          <w:rFonts w:ascii="Arial" w:hAnsi="Arial" w:cs="Arial"/>
          <w:sz w:val="22"/>
          <w:szCs w:val="22"/>
        </w:rPr>
        <w:t>nabavi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(“</w:t>
      </w:r>
      <w:proofErr w:type="spellStart"/>
      <w:r w:rsidRPr="00E313EF">
        <w:rPr>
          <w:rFonts w:ascii="Arial" w:hAnsi="Arial" w:cs="Arial"/>
          <w:sz w:val="22"/>
          <w:szCs w:val="22"/>
        </w:rPr>
        <w:t>Narodne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13EF">
        <w:rPr>
          <w:rFonts w:ascii="Arial" w:hAnsi="Arial" w:cs="Arial"/>
          <w:sz w:val="22"/>
          <w:szCs w:val="22"/>
        </w:rPr>
        <w:t>novine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”, br. 120/16) </w:t>
      </w:r>
      <w:proofErr w:type="spellStart"/>
      <w:r w:rsidRPr="00E313EF">
        <w:rPr>
          <w:rFonts w:ascii="Arial" w:hAnsi="Arial" w:cs="Arial"/>
          <w:sz w:val="22"/>
          <w:szCs w:val="22"/>
        </w:rPr>
        <w:t>Ravnatelj</w:t>
      </w:r>
      <w:r>
        <w:rPr>
          <w:rFonts w:ascii="Arial" w:hAnsi="Arial" w:cs="Arial"/>
          <w:sz w:val="22"/>
          <w:szCs w:val="22"/>
        </w:rPr>
        <w:t>ica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Općinske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</w:t>
      </w:r>
      <w:r w:rsidRPr="00E313EF">
        <w:rPr>
          <w:rFonts w:ascii="Arial" w:hAnsi="Arial" w:cs="Arial"/>
          <w:sz w:val="22"/>
          <w:szCs w:val="22"/>
        </w:rPr>
        <w:t>njiž</w:t>
      </w:r>
      <w:r>
        <w:rPr>
          <w:rFonts w:ascii="Arial" w:hAnsi="Arial" w:cs="Arial"/>
          <w:sz w:val="22"/>
          <w:szCs w:val="22"/>
        </w:rPr>
        <w:t>ice</w:t>
      </w:r>
      <w:proofErr w:type="spellEnd"/>
      <w:r>
        <w:rPr>
          <w:rFonts w:ascii="Arial" w:hAnsi="Arial" w:cs="Arial"/>
          <w:sz w:val="22"/>
          <w:szCs w:val="22"/>
        </w:rPr>
        <w:t xml:space="preserve"> “Hrvatska </w:t>
      </w:r>
      <w:proofErr w:type="spellStart"/>
      <w:r>
        <w:rPr>
          <w:rFonts w:ascii="Arial" w:hAnsi="Arial" w:cs="Arial"/>
          <w:sz w:val="22"/>
          <w:szCs w:val="22"/>
        </w:rPr>
        <w:t>sloga</w:t>
      </w:r>
      <w:proofErr w:type="spellEnd"/>
      <w:r>
        <w:rPr>
          <w:rFonts w:ascii="Arial" w:hAnsi="Arial" w:cs="Arial"/>
          <w:sz w:val="22"/>
          <w:szCs w:val="22"/>
        </w:rPr>
        <w:t>” dana 1</w:t>
      </w:r>
      <w:r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siječnja</w:t>
      </w:r>
      <w:proofErr w:type="spellEnd"/>
      <w:r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2</w:t>
      </w:r>
      <w:r w:rsidRPr="00E313E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313EF">
        <w:rPr>
          <w:rFonts w:ascii="Arial" w:hAnsi="Arial" w:cs="Arial"/>
          <w:sz w:val="22"/>
          <w:szCs w:val="22"/>
        </w:rPr>
        <w:t>godine</w:t>
      </w:r>
      <w:proofErr w:type="spellEnd"/>
      <w:r w:rsidRPr="00E313EF"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donosi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14:paraId="77040B00" w14:textId="77777777" w:rsidR="0087465A" w:rsidRPr="00E313EF" w:rsidRDefault="0087465A" w:rsidP="0087465A">
      <w:pPr>
        <w:rPr>
          <w:rFonts w:ascii="Arial" w:hAnsi="Arial" w:cs="Arial"/>
          <w:sz w:val="22"/>
          <w:szCs w:val="22"/>
        </w:rPr>
      </w:pPr>
    </w:p>
    <w:p w14:paraId="7126F8AE" w14:textId="7F2BDA3D" w:rsidR="0087465A" w:rsidRPr="00282F37" w:rsidRDefault="0087465A" w:rsidP="0087465A">
      <w:pPr>
        <w:jc w:val="center"/>
        <w:rPr>
          <w:rFonts w:ascii="Arial" w:hAnsi="Arial" w:cs="Arial"/>
          <w:b/>
          <w:szCs w:val="28"/>
        </w:rPr>
      </w:pPr>
      <w:r w:rsidRPr="00282F37">
        <w:rPr>
          <w:rFonts w:ascii="Arial" w:hAnsi="Arial" w:cs="Arial"/>
          <w:b/>
          <w:szCs w:val="28"/>
        </w:rPr>
        <w:t xml:space="preserve">PLAN NABAVE </w:t>
      </w:r>
      <w:r>
        <w:rPr>
          <w:rFonts w:ascii="Arial" w:hAnsi="Arial" w:cs="Arial"/>
          <w:b/>
          <w:szCs w:val="28"/>
        </w:rPr>
        <w:t>ZA 202</w:t>
      </w:r>
      <w:r>
        <w:rPr>
          <w:rFonts w:ascii="Arial" w:hAnsi="Arial" w:cs="Arial"/>
          <w:b/>
          <w:szCs w:val="28"/>
        </w:rPr>
        <w:t>2</w:t>
      </w:r>
      <w:r w:rsidRPr="00282F37">
        <w:rPr>
          <w:rFonts w:ascii="Arial" w:hAnsi="Arial" w:cs="Arial"/>
          <w:b/>
          <w:szCs w:val="28"/>
        </w:rPr>
        <w:t>. GODINU</w:t>
      </w:r>
    </w:p>
    <w:p w14:paraId="7F1F2ACF" w14:textId="77777777" w:rsidR="0087465A" w:rsidRPr="00E313EF" w:rsidRDefault="0087465A" w:rsidP="0087465A">
      <w:pPr>
        <w:rPr>
          <w:rFonts w:ascii="Arial" w:hAnsi="Arial" w:cs="Arial"/>
          <w:sz w:val="22"/>
          <w:szCs w:val="22"/>
        </w:rPr>
      </w:pPr>
    </w:p>
    <w:p w14:paraId="69BA5449" w14:textId="77777777" w:rsidR="0087465A" w:rsidRDefault="0087465A" w:rsidP="0087465A"/>
    <w:tbl>
      <w:tblPr>
        <w:tblStyle w:val="TableGrid"/>
        <w:tblW w:w="14572" w:type="dxa"/>
        <w:tblLayout w:type="fixed"/>
        <w:tblLook w:val="04A0" w:firstRow="1" w:lastRow="0" w:firstColumn="1" w:lastColumn="0" w:noHBand="0" w:noVBand="1"/>
      </w:tblPr>
      <w:tblGrid>
        <w:gridCol w:w="1002"/>
        <w:gridCol w:w="1431"/>
        <w:gridCol w:w="1289"/>
        <w:gridCol w:w="1432"/>
        <w:gridCol w:w="1431"/>
        <w:gridCol w:w="2148"/>
        <w:gridCol w:w="1256"/>
        <w:gridCol w:w="1178"/>
        <w:gridCol w:w="3405"/>
      </w:tblGrid>
      <w:tr w:rsidR="0087465A" w:rsidRPr="00E53037" w14:paraId="1306CE58" w14:textId="77777777" w:rsidTr="0087465A">
        <w:trPr>
          <w:trHeight w:val="721"/>
        </w:trPr>
        <w:tc>
          <w:tcPr>
            <w:tcW w:w="1002" w:type="dxa"/>
            <w:shd w:val="pct20" w:color="auto" w:fill="auto"/>
          </w:tcPr>
          <w:p w14:paraId="2C4075EC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3FF8ACCF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Eviden.</w:t>
            </w:r>
          </w:p>
          <w:p w14:paraId="420A6561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broj</w:t>
            </w:r>
          </w:p>
          <w:p w14:paraId="23E00E76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nabave</w:t>
            </w:r>
          </w:p>
        </w:tc>
        <w:tc>
          <w:tcPr>
            <w:tcW w:w="1431" w:type="dxa"/>
            <w:shd w:val="pct20" w:color="auto" w:fill="auto"/>
          </w:tcPr>
          <w:p w14:paraId="65977EA3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7FE20EC6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Brojčana oznaka</w:t>
            </w:r>
          </w:p>
          <w:p w14:paraId="1E5DC0C9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predmeta nabave</w:t>
            </w:r>
          </w:p>
          <w:p w14:paraId="0DB9A66E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(CPV)</w:t>
            </w:r>
          </w:p>
        </w:tc>
        <w:tc>
          <w:tcPr>
            <w:tcW w:w="1289" w:type="dxa"/>
            <w:shd w:val="pct20" w:color="auto" w:fill="auto"/>
          </w:tcPr>
          <w:p w14:paraId="26328169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7A9B5C80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3538A604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Predmet nabave</w:t>
            </w:r>
          </w:p>
        </w:tc>
        <w:tc>
          <w:tcPr>
            <w:tcW w:w="1432" w:type="dxa"/>
            <w:shd w:val="pct20" w:color="auto" w:fill="auto"/>
          </w:tcPr>
          <w:p w14:paraId="5945C9AF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65571D6E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Procijenjena</w:t>
            </w:r>
          </w:p>
          <w:p w14:paraId="5A110383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vrijednost</w:t>
            </w:r>
          </w:p>
          <w:p w14:paraId="59C0B0C6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nabave</w:t>
            </w:r>
          </w:p>
          <w:p w14:paraId="504A8341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(bez PDV-a)</w:t>
            </w:r>
          </w:p>
        </w:tc>
        <w:tc>
          <w:tcPr>
            <w:tcW w:w="1431" w:type="dxa"/>
            <w:shd w:val="pct20" w:color="auto" w:fill="auto"/>
          </w:tcPr>
          <w:p w14:paraId="559A40F5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19BAE9DF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Vrsta postupka</w:t>
            </w:r>
          </w:p>
          <w:p w14:paraId="32AAD4F2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 xml:space="preserve">javne </w:t>
            </w:r>
          </w:p>
          <w:p w14:paraId="5EB825F3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nabave</w:t>
            </w:r>
          </w:p>
        </w:tc>
        <w:tc>
          <w:tcPr>
            <w:tcW w:w="2148" w:type="dxa"/>
            <w:shd w:val="pct20" w:color="auto" w:fill="auto"/>
          </w:tcPr>
          <w:p w14:paraId="5994B38B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38B8B449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Ugovor o javnoj nabavi ili okvirni sporazum</w:t>
            </w:r>
          </w:p>
        </w:tc>
        <w:tc>
          <w:tcPr>
            <w:tcW w:w="1256" w:type="dxa"/>
            <w:shd w:val="pct20" w:color="auto" w:fill="auto"/>
          </w:tcPr>
          <w:p w14:paraId="20E937BA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2E0BA0EE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  <w:p w14:paraId="0F299372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Planirani početak</w:t>
            </w:r>
          </w:p>
          <w:p w14:paraId="490A2CBE" w14:textId="77777777" w:rsidR="0087465A" w:rsidRPr="00E53037" w:rsidRDefault="0087465A" w:rsidP="005A7996">
            <w:pPr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 xml:space="preserve">postupka </w:t>
            </w:r>
          </w:p>
        </w:tc>
        <w:tc>
          <w:tcPr>
            <w:tcW w:w="1178" w:type="dxa"/>
            <w:shd w:val="pct20" w:color="auto" w:fill="auto"/>
          </w:tcPr>
          <w:p w14:paraId="266354EF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Planirano trajanje ugovora o javnoj nabavi ili okvirnog sporazuma</w:t>
            </w:r>
          </w:p>
        </w:tc>
        <w:tc>
          <w:tcPr>
            <w:tcW w:w="3405" w:type="dxa"/>
            <w:shd w:val="pct20" w:color="auto" w:fill="auto"/>
          </w:tcPr>
          <w:p w14:paraId="4BBE1B7B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  <w:r w:rsidRPr="00E53037"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  <w:t>Napomena</w:t>
            </w:r>
          </w:p>
          <w:p w14:paraId="57312289" w14:textId="77777777" w:rsidR="0087465A" w:rsidRPr="00E53037" w:rsidRDefault="0087465A" w:rsidP="005A799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hr-HR"/>
              </w:rPr>
            </w:pPr>
          </w:p>
        </w:tc>
      </w:tr>
      <w:tr w:rsidR="0087465A" w14:paraId="15B77632" w14:textId="77777777" w:rsidTr="0087465A">
        <w:trPr>
          <w:trHeight w:val="1048"/>
        </w:trPr>
        <w:tc>
          <w:tcPr>
            <w:tcW w:w="1002" w:type="dxa"/>
          </w:tcPr>
          <w:p w14:paraId="0726C104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74C76F05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01/21</w:t>
            </w:r>
          </w:p>
          <w:p w14:paraId="21FB1857" w14:textId="77777777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JN</w:t>
            </w:r>
          </w:p>
        </w:tc>
        <w:tc>
          <w:tcPr>
            <w:tcW w:w="1431" w:type="dxa"/>
          </w:tcPr>
          <w:p w14:paraId="38E18F75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40494AC7" w14:textId="77777777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22113000-5</w:t>
            </w:r>
          </w:p>
        </w:tc>
        <w:tc>
          <w:tcPr>
            <w:tcW w:w="1289" w:type="dxa"/>
          </w:tcPr>
          <w:p w14:paraId="56C694E0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1B4A3463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Knjige</w:t>
            </w:r>
          </w:p>
        </w:tc>
        <w:tc>
          <w:tcPr>
            <w:tcW w:w="1432" w:type="dxa"/>
          </w:tcPr>
          <w:p w14:paraId="08C879BC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0DF2C484" w14:textId="77777777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37.500,00</w:t>
            </w:r>
          </w:p>
        </w:tc>
        <w:tc>
          <w:tcPr>
            <w:tcW w:w="1431" w:type="dxa"/>
          </w:tcPr>
          <w:p w14:paraId="2A0D449A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3569BDAB" w14:textId="78C148A8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Postupak jednostavne nabave</w:t>
            </w:r>
          </w:p>
        </w:tc>
        <w:tc>
          <w:tcPr>
            <w:tcW w:w="2148" w:type="dxa"/>
          </w:tcPr>
          <w:p w14:paraId="349E0810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2DA81778" w14:textId="77777777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Narudžbenica</w:t>
            </w:r>
          </w:p>
        </w:tc>
        <w:tc>
          <w:tcPr>
            <w:tcW w:w="1256" w:type="dxa"/>
          </w:tcPr>
          <w:p w14:paraId="24991F47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2151A19D" w14:textId="77777777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01.01.2021</w:t>
            </w:r>
          </w:p>
        </w:tc>
        <w:tc>
          <w:tcPr>
            <w:tcW w:w="1178" w:type="dxa"/>
          </w:tcPr>
          <w:p w14:paraId="6867FF7D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53B1CE10" w14:textId="2E5E080F" w:rsidR="0087465A" w:rsidRPr="003A0076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12 mjeseci</w:t>
            </w:r>
          </w:p>
        </w:tc>
        <w:tc>
          <w:tcPr>
            <w:tcW w:w="3405" w:type="dxa"/>
          </w:tcPr>
          <w:p w14:paraId="673B2755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</w:p>
          <w:p w14:paraId="6360DAD1" w14:textId="77777777" w:rsidR="0087465A" w:rsidRDefault="0087465A" w:rsidP="0087465A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Skupno prikazana nabava različitih autora i naslova</w:t>
            </w:r>
          </w:p>
        </w:tc>
      </w:tr>
    </w:tbl>
    <w:p w14:paraId="3ECC9A68" w14:textId="77777777" w:rsidR="0087465A" w:rsidRDefault="0087465A" w:rsidP="0087465A"/>
    <w:p w14:paraId="4A4C4BF7" w14:textId="77777777" w:rsidR="0087465A" w:rsidRDefault="0087465A" w:rsidP="0087465A"/>
    <w:p w14:paraId="6C0B27CE" w14:textId="77777777" w:rsidR="0087465A" w:rsidRPr="00E313EF" w:rsidRDefault="0087465A" w:rsidP="0087465A">
      <w:pPr>
        <w:rPr>
          <w:rFonts w:ascii="Arial" w:hAnsi="Arial" w:cs="Arial"/>
          <w:sz w:val="22"/>
          <w:szCs w:val="22"/>
        </w:rPr>
      </w:pPr>
    </w:p>
    <w:p w14:paraId="03030B51" w14:textId="1B98369B" w:rsidR="0087465A" w:rsidRPr="00E313EF" w:rsidRDefault="0087465A" w:rsidP="0087465A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Ovaj</w:t>
      </w:r>
      <w:proofErr w:type="spellEnd"/>
      <w:r>
        <w:rPr>
          <w:rFonts w:ascii="Arial" w:hAnsi="Arial" w:cs="Arial"/>
          <w:sz w:val="22"/>
          <w:szCs w:val="22"/>
        </w:rPr>
        <w:t xml:space="preserve"> Plan stupa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snagu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donošenja</w:t>
      </w:r>
      <w:proofErr w:type="spellEnd"/>
      <w:r>
        <w:rPr>
          <w:rFonts w:ascii="Arial" w:hAnsi="Arial" w:cs="Arial"/>
          <w:sz w:val="22"/>
          <w:szCs w:val="22"/>
        </w:rPr>
        <w:t xml:space="preserve">, a </w:t>
      </w:r>
      <w:proofErr w:type="spellStart"/>
      <w:r>
        <w:rPr>
          <w:rFonts w:ascii="Arial" w:hAnsi="Arial" w:cs="Arial"/>
          <w:sz w:val="22"/>
          <w:szCs w:val="22"/>
        </w:rPr>
        <w:t>primjenjuje</w:t>
      </w:r>
      <w:proofErr w:type="spellEnd"/>
      <w:r>
        <w:rPr>
          <w:rFonts w:ascii="Arial" w:hAnsi="Arial" w:cs="Arial"/>
          <w:sz w:val="22"/>
          <w:szCs w:val="22"/>
        </w:rPr>
        <w:t xml:space="preserve"> se od 1.1.202</w:t>
      </w: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godine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objavit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će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internetskim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stranicama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Elektroničkom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oglasniku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nabave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26D5D11C" w14:textId="77777777" w:rsidR="0087465A" w:rsidRDefault="0087465A" w:rsidP="0087465A"/>
    <w:p w14:paraId="73C3D8DE" w14:textId="77777777" w:rsidR="0087465A" w:rsidRDefault="0087465A" w:rsidP="0087465A"/>
    <w:p w14:paraId="3B63A83F" w14:textId="77777777" w:rsidR="0087465A" w:rsidRDefault="0087465A" w:rsidP="0087465A"/>
    <w:p w14:paraId="793A4C6E" w14:textId="77777777" w:rsidR="0087465A" w:rsidRDefault="0087465A" w:rsidP="0087465A">
      <w:pPr>
        <w:jc w:val="both"/>
        <w:rPr>
          <w:rFonts w:ascii="Arial" w:hAnsi="Arial" w:cs="Arial"/>
          <w:b/>
          <w:i/>
          <w:sz w:val="24"/>
          <w:lang w:val="hr-HR"/>
        </w:rPr>
      </w:pPr>
      <w:r w:rsidRPr="00013379">
        <w:rPr>
          <w:rFonts w:ascii="Arial" w:hAnsi="Arial" w:cs="Arial"/>
          <w:b/>
          <w:i/>
          <w:sz w:val="24"/>
          <w:lang w:val="hr-HR"/>
        </w:rPr>
        <w:tab/>
      </w:r>
      <w:r>
        <w:rPr>
          <w:rFonts w:ascii="Arial" w:hAnsi="Arial" w:cs="Arial"/>
          <w:b/>
          <w:i/>
          <w:sz w:val="24"/>
          <w:lang w:val="hr-HR"/>
        </w:rPr>
        <w:t xml:space="preserve"> Ravnateljica Općinske knjižnice „Hrvatska sloga“</w:t>
      </w:r>
    </w:p>
    <w:p w14:paraId="4C93061B" w14:textId="77777777" w:rsidR="0087465A" w:rsidRPr="00013379" w:rsidRDefault="0087465A" w:rsidP="0087465A">
      <w:pPr>
        <w:jc w:val="both"/>
        <w:rPr>
          <w:rFonts w:ascii="Arial" w:hAnsi="Arial" w:cs="Arial"/>
          <w:b/>
          <w:i/>
          <w:sz w:val="24"/>
          <w:lang w:val="hr-HR"/>
        </w:rPr>
      </w:pPr>
      <w:r>
        <w:rPr>
          <w:rFonts w:ascii="Arial" w:hAnsi="Arial" w:cs="Arial"/>
          <w:i/>
          <w:sz w:val="24"/>
          <w:lang w:val="hr-HR"/>
        </w:rPr>
        <w:t xml:space="preserve">                    Mandalena Sinković Pavlović</w:t>
      </w:r>
    </w:p>
    <w:p w14:paraId="3F5E143F" w14:textId="77777777" w:rsidR="0087465A" w:rsidRDefault="0087465A" w:rsidP="0087465A">
      <w:pPr>
        <w:jc w:val="both"/>
        <w:rPr>
          <w:rFonts w:ascii="Arial" w:hAnsi="Arial" w:cs="Arial"/>
          <w:b/>
          <w:i/>
          <w:sz w:val="24"/>
          <w:lang w:val="hr-HR"/>
        </w:rPr>
      </w:pPr>
      <w:r>
        <w:rPr>
          <w:rFonts w:ascii="Arial" w:hAnsi="Arial" w:cs="Arial"/>
          <w:b/>
          <w:i/>
          <w:sz w:val="24"/>
          <w:lang w:val="hr-HR"/>
        </w:rPr>
        <w:tab/>
      </w:r>
    </w:p>
    <w:p w14:paraId="173B97F2" w14:textId="77777777" w:rsidR="0087465A" w:rsidRDefault="0087465A" w:rsidP="0087465A">
      <w:pPr>
        <w:jc w:val="both"/>
        <w:rPr>
          <w:rFonts w:ascii="Arial" w:hAnsi="Arial" w:cs="Arial"/>
          <w:b/>
          <w:i/>
          <w:sz w:val="24"/>
          <w:lang w:val="hr-HR"/>
        </w:rPr>
      </w:pPr>
    </w:p>
    <w:p w14:paraId="6440D755" w14:textId="77777777" w:rsidR="0087465A" w:rsidRDefault="0087465A" w:rsidP="0087465A">
      <w:pPr>
        <w:jc w:val="both"/>
        <w:rPr>
          <w:rFonts w:ascii="Arial" w:hAnsi="Arial" w:cs="Arial"/>
          <w:b/>
          <w:i/>
          <w:sz w:val="24"/>
          <w:lang w:val="hr-HR"/>
        </w:rPr>
      </w:pPr>
    </w:p>
    <w:p w14:paraId="2691CF77" w14:textId="77777777" w:rsidR="0087465A" w:rsidRDefault="0087465A" w:rsidP="0087465A">
      <w:pPr>
        <w:jc w:val="both"/>
        <w:rPr>
          <w:rFonts w:ascii="Arial" w:hAnsi="Arial" w:cs="Arial"/>
          <w:b/>
          <w:i/>
          <w:sz w:val="24"/>
          <w:lang w:val="hr-HR"/>
        </w:rPr>
      </w:pPr>
    </w:p>
    <w:p w14:paraId="205548F9" w14:textId="194CDA16" w:rsidR="0067543E" w:rsidRPr="0087465A" w:rsidRDefault="0087465A" w:rsidP="0087465A">
      <w:pPr>
        <w:jc w:val="both"/>
        <w:rPr>
          <w:rFonts w:ascii="Arial" w:hAnsi="Arial" w:cs="Arial"/>
          <w:i/>
          <w:sz w:val="24"/>
          <w:lang w:val="hr-HR"/>
        </w:rPr>
      </w:pPr>
      <w:r>
        <w:rPr>
          <w:rFonts w:ascii="Arial" w:hAnsi="Arial" w:cs="Arial"/>
          <w:b/>
          <w:i/>
          <w:sz w:val="24"/>
          <w:lang w:val="hr-HR"/>
        </w:rPr>
        <w:t>Gradac,1</w:t>
      </w:r>
      <w:r>
        <w:rPr>
          <w:rFonts w:ascii="Arial" w:hAnsi="Arial" w:cs="Arial"/>
          <w:b/>
          <w:i/>
          <w:sz w:val="24"/>
          <w:lang w:val="hr-HR"/>
        </w:rPr>
        <w:t>9</w:t>
      </w:r>
      <w:r>
        <w:rPr>
          <w:rFonts w:ascii="Arial" w:hAnsi="Arial" w:cs="Arial"/>
          <w:b/>
          <w:i/>
          <w:sz w:val="24"/>
          <w:lang w:val="hr-HR"/>
        </w:rPr>
        <w:t>. siječnja 202</w:t>
      </w:r>
      <w:r>
        <w:rPr>
          <w:rFonts w:ascii="Arial" w:hAnsi="Arial" w:cs="Arial"/>
          <w:b/>
          <w:i/>
          <w:sz w:val="24"/>
          <w:lang w:val="hr-HR"/>
        </w:rPr>
        <w:t>2</w:t>
      </w:r>
      <w:r w:rsidRPr="00013379">
        <w:rPr>
          <w:rFonts w:ascii="Arial" w:hAnsi="Arial" w:cs="Arial"/>
          <w:b/>
          <w:i/>
          <w:sz w:val="24"/>
          <w:lang w:val="hr-HR"/>
        </w:rPr>
        <w:t>.</w:t>
      </w:r>
    </w:p>
    <w:sectPr w:rsidR="0067543E" w:rsidRPr="0087465A" w:rsidSect="006F0E5F">
      <w:headerReference w:type="default" r:id="rId4"/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824EF" w14:textId="77777777" w:rsidR="006F0E5F" w:rsidRDefault="0087465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5A"/>
    <w:rsid w:val="0067543E"/>
    <w:rsid w:val="0087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4499"/>
  <w15:chartTrackingRefBased/>
  <w15:docId w15:val="{C90E6FA1-EE46-4D5B-9208-6419D3C9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Opc.Gradac.4</dc:creator>
  <cp:keywords/>
  <dc:description/>
  <cp:lastModifiedBy>Opc.Gradac.4</cp:lastModifiedBy>
  <cp:revision>1</cp:revision>
  <cp:lastPrinted>2022-01-19T10:11:00Z</cp:lastPrinted>
  <dcterms:created xsi:type="dcterms:W3CDTF">2022-01-19T10:05:00Z</dcterms:created>
  <dcterms:modified xsi:type="dcterms:W3CDTF">2022-01-19T10:12:00Z</dcterms:modified>
</cp:coreProperties>
</file>