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3A97C" w14:textId="77777777" w:rsidR="005E5BC4" w:rsidRPr="00D11E59" w:rsidRDefault="005E5BC4" w:rsidP="005E5B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t>OPĆINSKA KNJIŽNICA „HRVATSKA SLOGA“ GRADAC</w:t>
      </w:r>
    </w:p>
    <w:p w14:paraId="63B9BB75" w14:textId="5D87E82E" w:rsidR="005E5BC4" w:rsidRPr="00D11E59" w:rsidRDefault="005E5BC4" w:rsidP="005E5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t>Obrazloženje prijedloga financijskog plana 202</w:t>
      </w:r>
      <w:r w:rsidR="006B57DB" w:rsidRPr="00D11E5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11E59">
        <w:rPr>
          <w:rFonts w:ascii="Times New Roman" w:hAnsi="Times New Roman" w:cs="Times New Roman"/>
          <w:b/>
          <w:bCs/>
          <w:sz w:val="24"/>
          <w:szCs w:val="24"/>
        </w:rPr>
        <w:t>. i projekcija 202</w:t>
      </w:r>
      <w:r w:rsidR="006B57DB" w:rsidRPr="00D11E5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11E59">
        <w:rPr>
          <w:rFonts w:ascii="Times New Roman" w:hAnsi="Times New Roman" w:cs="Times New Roman"/>
          <w:b/>
          <w:bCs/>
          <w:sz w:val="24"/>
          <w:szCs w:val="24"/>
        </w:rPr>
        <w:t>. i 202</w:t>
      </w:r>
      <w:r w:rsidR="006B57DB" w:rsidRPr="00D11E5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11E59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759674B" w14:textId="09E7BDCC" w:rsidR="005E5BC4" w:rsidRDefault="005E5BC4" w:rsidP="005E5BC4">
      <w:pPr>
        <w:rPr>
          <w:rFonts w:ascii="Times New Roman" w:hAnsi="Times New Roman" w:cs="Times New Roman"/>
          <w:sz w:val="24"/>
          <w:szCs w:val="24"/>
        </w:rPr>
      </w:pPr>
    </w:p>
    <w:p w14:paraId="536175ED" w14:textId="77777777" w:rsidR="00D11E59" w:rsidRPr="00D11E59" w:rsidRDefault="00D11E59" w:rsidP="005E5BC4">
      <w:pPr>
        <w:rPr>
          <w:rFonts w:ascii="Times New Roman" w:hAnsi="Times New Roman" w:cs="Times New Roman"/>
          <w:sz w:val="24"/>
          <w:szCs w:val="24"/>
        </w:rPr>
      </w:pPr>
    </w:p>
    <w:p w14:paraId="6FA2D452" w14:textId="5CF5EA06" w:rsidR="00EA4438" w:rsidRDefault="00EA4438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 xml:space="preserve">Gradac, </w:t>
      </w:r>
      <w:r w:rsidR="006B57DB" w:rsidRPr="00D11E59">
        <w:rPr>
          <w:rFonts w:ascii="Times New Roman" w:hAnsi="Times New Roman" w:cs="Times New Roman"/>
          <w:sz w:val="24"/>
          <w:szCs w:val="24"/>
        </w:rPr>
        <w:t>12</w:t>
      </w:r>
      <w:r w:rsidRPr="00D11E59">
        <w:rPr>
          <w:rFonts w:ascii="Times New Roman" w:hAnsi="Times New Roman" w:cs="Times New Roman"/>
          <w:sz w:val="24"/>
          <w:szCs w:val="24"/>
        </w:rPr>
        <w:t>.</w:t>
      </w:r>
      <w:r w:rsidR="00127DB4" w:rsidRPr="00D11E59">
        <w:rPr>
          <w:rFonts w:ascii="Times New Roman" w:hAnsi="Times New Roman" w:cs="Times New Roman"/>
          <w:sz w:val="24"/>
          <w:szCs w:val="24"/>
        </w:rPr>
        <w:t>1</w:t>
      </w:r>
      <w:r w:rsidR="006B57DB" w:rsidRPr="00D11E59">
        <w:rPr>
          <w:rFonts w:ascii="Times New Roman" w:hAnsi="Times New Roman" w:cs="Times New Roman"/>
          <w:sz w:val="24"/>
          <w:szCs w:val="24"/>
        </w:rPr>
        <w:t>2</w:t>
      </w:r>
      <w:r w:rsidRPr="00D11E59">
        <w:rPr>
          <w:rFonts w:ascii="Times New Roman" w:hAnsi="Times New Roman" w:cs="Times New Roman"/>
          <w:sz w:val="24"/>
          <w:szCs w:val="24"/>
        </w:rPr>
        <w:t>.202</w:t>
      </w:r>
      <w:r w:rsidR="006B57DB" w:rsidRPr="00D11E59">
        <w:rPr>
          <w:rFonts w:ascii="Times New Roman" w:hAnsi="Times New Roman" w:cs="Times New Roman"/>
          <w:sz w:val="24"/>
          <w:szCs w:val="24"/>
        </w:rPr>
        <w:t>5</w:t>
      </w:r>
      <w:r w:rsidRPr="00D11E59">
        <w:rPr>
          <w:rFonts w:ascii="Times New Roman" w:hAnsi="Times New Roman" w:cs="Times New Roman"/>
          <w:sz w:val="24"/>
          <w:szCs w:val="24"/>
        </w:rPr>
        <w:t>.</w:t>
      </w:r>
    </w:p>
    <w:p w14:paraId="1E3CFF22" w14:textId="77777777" w:rsidR="00D11E59" w:rsidRPr="00D11E59" w:rsidRDefault="00D11E59" w:rsidP="005E5BC4">
      <w:pPr>
        <w:rPr>
          <w:rFonts w:ascii="Times New Roman" w:hAnsi="Times New Roman" w:cs="Times New Roman"/>
          <w:sz w:val="24"/>
          <w:szCs w:val="24"/>
        </w:rPr>
      </w:pPr>
    </w:p>
    <w:p w14:paraId="0B4294EF" w14:textId="5B7B4736" w:rsidR="005E5BC4" w:rsidRPr="00D11E59" w:rsidRDefault="005E5BC4" w:rsidP="005E5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t>Naziv korisnika:</w:t>
      </w:r>
    </w:p>
    <w:p w14:paraId="14585DE2" w14:textId="77777777" w:rsidR="005E5BC4" w:rsidRPr="00D11E59" w:rsidRDefault="005E5BC4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Općinska knjižnica „Hrvatska sloga“ Gradac (u daljnjem tekstu – Knjižnica)</w:t>
      </w:r>
    </w:p>
    <w:p w14:paraId="1D165E67" w14:textId="77777777" w:rsidR="005E5BC4" w:rsidRPr="00D11E59" w:rsidRDefault="005E5BC4" w:rsidP="005E5BC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304AD7" w14:textId="77777777" w:rsidR="005E5BC4" w:rsidRPr="00D11E59" w:rsidRDefault="005E5BC4" w:rsidP="005E5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t>Djelokrug rada:</w:t>
      </w:r>
    </w:p>
    <w:p w14:paraId="1DB40781" w14:textId="77777777" w:rsidR="005E5BC4" w:rsidRPr="00D11E59" w:rsidRDefault="005E5BC4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Općinska knjižnica je kulturno-informacijska ustanova koja odabire, nabavlja, odrađuje, čuva i daje na korištenje knjižničnu građu te pruža mnoge druge, raznolike usluge kako aktivnim tako i potencijalnim korisnicima, a sve u cilju promicanja čitalačkih navika i popularizacije knjige te cjeloživotnog obrazovanja.</w:t>
      </w:r>
    </w:p>
    <w:p w14:paraId="6CAF35BF" w14:textId="18ADC684" w:rsidR="003D0074" w:rsidRPr="00D11E59" w:rsidRDefault="005E5BC4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Djelatnost knjižnice temelji se na Zakonu o knjižnicama i knjižničnoj djelatnosti (NN 17/19, 98/19, 114/22</w:t>
      </w:r>
      <w:r w:rsidR="006B57DB" w:rsidRPr="00D11E59">
        <w:rPr>
          <w:rFonts w:ascii="Times New Roman" w:hAnsi="Times New Roman" w:cs="Times New Roman"/>
          <w:sz w:val="24"/>
          <w:szCs w:val="24"/>
        </w:rPr>
        <w:t>, 36/24</w:t>
      </w:r>
      <w:r w:rsidRPr="00D11E59">
        <w:rPr>
          <w:rFonts w:ascii="Times New Roman" w:hAnsi="Times New Roman" w:cs="Times New Roman"/>
          <w:sz w:val="24"/>
          <w:szCs w:val="24"/>
        </w:rPr>
        <w:t>).</w:t>
      </w:r>
    </w:p>
    <w:p w14:paraId="4689D440" w14:textId="77777777" w:rsidR="005E5BC4" w:rsidRPr="00D11E59" w:rsidRDefault="005E5BC4" w:rsidP="005E5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t>Djelokrug rada – osnovne zadaće knjižnice:</w:t>
      </w:r>
    </w:p>
    <w:p w14:paraId="30A06894" w14:textId="77777777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Stvaranje i jačanje čitalačkih navika od najranije dobi</w:t>
      </w:r>
    </w:p>
    <w:p w14:paraId="14D8BAA1" w14:textId="77777777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Podrška osobnom kako formalnom tako i specifičnom obrazovanju pojedinca svih životnih dobi</w:t>
      </w:r>
    </w:p>
    <w:p w14:paraId="597C6331" w14:textId="77777777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Poticanje kreativnog razvoja pojedinaca svih životnih dobi</w:t>
      </w:r>
    </w:p>
    <w:p w14:paraId="13F62B31" w14:textId="77777777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Promicanje svijesti o kulturnom identitetu i nasljeđu</w:t>
      </w:r>
    </w:p>
    <w:p w14:paraId="69D199EB" w14:textId="08CA55D1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Suradnja s ostalim institucijama, udrugama i pojedincima</w:t>
      </w:r>
    </w:p>
    <w:p w14:paraId="290ACDB3" w14:textId="77777777" w:rsidR="005E5BC4" w:rsidRPr="00D11E59" w:rsidRDefault="005E5BC4" w:rsidP="005E5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t>Opći ciljevi:</w:t>
      </w:r>
    </w:p>
    <w:p w14:paraId="1E821323" w14:textId="77777777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Osiguravanje pristupa informacijama</w:t>
      </w:r>
    </w:p>
    <w:p w14:paraId="7F24E7A6" w14:textId="77777777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Podizanje razine kulturnog života</w:t>
      </w:r>
    </w:p>
    <w:p w14:paraId="45D7C583" w14:textId="77777777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Poticanje čitalačkih navika i cjeloživotnog obrazovanja</w:t>
      </w:r>
    </w:p>
    <w:p w14:paraId="01C11653" w14:textId="77777777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Razvoj informatičke i informacijske pismenosti</w:t>
      </w:r>
    </w:p>
    <w:p w14:paraId="04F51ED1" w14:textId="51FB90F1" w:rsidR="005E5BC4" w:rsidRPr="00D11E59" w:rsidRDefault="005E5BC4" w:rsidP="005E5BC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Poticanje na suradnju i volontiranje kao društveno socijalne oblike</w:t>
      </w:r>
    </w:p>
    <w:p w14:paraId="4AABDB84" w14:textId="77777777" w:rsidR="005E5BC4" w:rsidRPr="00D11E59" w:rsidRDefault="005E5BC4" w:rsidP="005E5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t>Organizacijska struktura</w:t>
      </w:r>
    </w:p>
    <w:p w14:paraId="3E113B82" w14:textId="77777777" w:rsidR="005E5BC4" w:rsidRPr="00D11E59" w:rsidRDefault="005E5BC4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Općinska knjižnica djeluje u jedinstvenom prostoru koji se sastoji od odjela za djecu i odjela za odrasle. Struktura zaposlenih:</w:t>
      </w:r>
    </w:p>
    <w:p w14:paraId="3624BAED" w14:textId="77777777" w:rsidR="005E5BC4" w:rsidRPr="00D11E59" w:rsidRDefault="005E5BC4" w:rsidP="005E5BC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Ravnateljica – 1 izvršitelj</w:t>
      </w:r>
    </w:p>
    <w:p w14:paraId="3A23E1A0" w14:textId="279596CD" w:rsidR="005E5BC4" w:rsidRPr="00D11E59" w:rsidRDefault="005E5BC4" w:rsidP="005E5BC4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Pomoćna knjižničarka</w:t>
      </w:r>
      <w:r w:rsidR="00ED14FC" w:rsidRPr="00D11E59">
        <w:rPr>
          <w:rFonts w:ascii="Times New Roman" w:hAnsi="Times New Roman" w:cs="Times New Roman"/>
          <w:sz w:val="24"/>
          <w:szCs w:val="24"/>
        </w:rPr>
        <w:t xml:space="preserve"> (tehničar)</w:t>
      </w:r>
      <w:r w:rsidRPr="00D11E59">
        <w:rPr>
          <w:rFonts w:ascii="Times New Roman" w:hAnsi="Times New Roman" w:cs="Times New Roman"/>
          <w:sz w:val="24"/>
          <w:szCs w:val="24"/>
        </w:rPr>
        <w:t xml:space="preserve"> – 1 izvršitelj</w:t>
      </w:r>
    </w:p>
    <w:p w14:paraId="5C8690CF" w14:textId="77777777" w:rsidR="005E5BC4" w:rsidRPr="00D11E59" w:rsidRDefault="005E5BC4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1B71F31" w14:textId="5F18BAA9" w:rsidR="005E5BC4" w:rsidRPr="00D11E59" w:rsidRDefault="005E5BC4" w:rsidP="005E5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b/>
          <w:bCs/>
          <w:sz w:val="24"/>
          <w:szCs w:val="24"/>
        </w:rPr>
        <w:lastRenderedPageBreak/>
        <w:t>Obrazloženje ukupnih prihoda i rashoda</w:t>
      </w:r>
    </w:p>
    <w:p w14:paraId="29A9AB20" w14:textId="43049194" w:rsidR="00D11E59" w:rsidRPr="00D11E59" w:rsidRDefault="00D11E59" w:rsidP="00D11E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 xml:space="preserve">Proračun za 2026. godinu i projekcije za 2027. i 2028. godinu izrađeni su prema metodologiji izrade proračuna JLP(R)S koja je propisana Zakonom o proračunu, Pravilnikom o proračunskim klasifikacijama, Pravilnikom o proračunskom računovodstvu i računskom planu, Pravilnikom o planiranju u sustavu proračuna </w:t>
      </w:r>
      <w:r w:rsidRPr="00D11E59">
        <w:rPr>
          <w:rFonts w:ascii="Times New Roman" w:hAnsi="Times New Roman" w:cs="Times New Roman"/>
          <w:sz w:val="24"/>
          <w:szCs w:val="24"/>
        </w:rPr>
        <w:t>te</w:t>
      </w:r>
      <w:r w:rsidRPr="00D11E59">
        <w:rPr>
          <w:rFonts w:ascii="Times New Roman" w:hAnsi="Times New Roman" w:cs="Times New Roman"/>
          <w:sz w:val="24"/>
          <w:szCs w:val="24"/>
        </w:rPr>
        <w:t xml:space="preserve"> Uputama Ministarstva i Osnivača.</w:t>
      </w:r>
    </w:p>
    <w:p w14:paraId="6D16B82C" w14:textId="77777777" w:rsidR="00D11E59" w:rsidRPr="00D11E59" w:rsidRDefault="00D11E59" w:rsidP="00D11E59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Prijedlog financijskog plana se sastoji od Općeg dijela, Posebnog dijela proračuna te Obrazloženja prijedloga financijskog plana.</w:t>
      </w:r>
    </w:p>
    <w:p w14:paraId="6AE68C85" w14:textId="14B998D2" w:rsidR="00D11E59" w:rsidRPr="00D11E59" w:rsidRDefault="00D11E59" w:rsidP="00D11E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Općinskoj knjižnici</w:t>
      </w:r>
      <w:r w:rsidRPr="00D11E59">
        <w:rPr>
          <w:rFonts w:ascii="Times New Roman" w:hAnsi="Times New Roman" w:cs="Times New Roman"/>
          <w:sz w:val="24"/>
          <w:szCs w:val="24"/>
        </w:rPr>
        <w:t xml:space="preserve"> kao proračunskom korisniku sredstva se osiguravaju iz </w:t>
      </w:r>
      <w:r w:rsidR="00850793">
        <w:rPr>
          <w:rFonts w:ascii="Times New Roman" w:hAnsi="Times New Roman" w:cs="Times New Roman"/>
          <w:sz w:val="24"/>
          <w:szCs w:val="24"/>
        </w:rPr>
        <w:t>p</w:t>
      </w:r>
      <w:r w:rsidRPr="00D11E59">
        <w:rPr>
          <w:rFonts w:ascii="Times New Roman" w:hAnsi="Times New Roman" w:cs="Times New Roman"/>
          <w:sz w:val="24"/>
          <w:szCs w:val="24"/>
        </w:rPr>
        <w:t xml:space="preserve">roračuna Općine Gradac, dio od </w:t>
      </w:r>
      <w:r w:rsidR="00850793">
        <w:rPr>
          <w:rFonts w:ascii="Times New Roman" w:hAnsi="Times New Roman" w:cs="Times New Roman"/>
          <w:sz w:val="24"/>
          <w:szCs w:val="24"/>
        </w:rPr>
        <w:t xml:space="preserve">dobrovoljnih </w:t>
      </w:r>
      <w:r w:rsidRPr="00D11E59">
        <w:rPr>
          <w:rFonts w:ascii="Times New Roman" w:hAnsi="Times New Roman" w:cs="Times New Roman"/>
          <w:sz w:val="24"/>
          <w:szCs w:val="24"/>
        </w:rPr>
        <w:t xml:space="preserve">uplata </w:t>
      </w:r>
      <w:r w:rsidRPr="00D11E59">
        <w:rPr>
          <w:rFonts w:ascii="Times New Roman" w:hAnsi="Times New Roman" w:cs="Times New Roman"/>
          <w:sz w:val="24"/>
          <w:szCs w:val="24"/>
        </w:rPr>
        <w:t xml:space="preserve">članarina, </w:t>
      </w:r>
      <w:r w:rsidRPr="00D11E59">
        <w:rPr>
          <w:rFonts w:ascii="Times New Roman" w:hAnsi="Times New Roman" w:cs="Times New Roman"/>
          <w:sz w:val="24"/>
          <w:szCs w:val="24"/>
        </w:rPr>
        <w:t xml:space="preserve">dio od Ministarstva </w:t>
      </w:r>
      <w:r w:rsidRPr="00D11E59">
        <w:rPr>
          <w:rFonts w:ascii="Times New Roman" w:hAnsi="Times New Roman" w:cs="Times New Roman"/>
          <w:sz w:val="24"/>
          <w:szCs w:val="24"/>
        </w:rPr>
        <w:t>kulture</w:t>
      </w:r>
      <w:r w:rsidR="00850793">
        <w:rPr>
          <w:rFonts w:ascii="Times New Roman" w:hAnsi="Times New Roman" w:cs="Times New Roman"/>
          <w:sz w:val="24"/>
          <w:szCs w:val="24"/>
        </w:rPr>
        <w:t xml:space="preserve"> te od kapitalnih donacija izvan općeg proračuna.</w:t>
      </w:r>
    </w:p>
    <w:p w14:paraId="19349490" w14:textId="2BBCC647" w:rsidR="005E5BC4" w:rsidRPr="00D11E59" w:rsidRDefault="005E5BC4" w:rsidP="00850793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Planirani ukupni prihodi za 202</w:t>
      </w:r>
      <w:r w:rsidR="00850793">
        <w:rPr>
          <w:rFonts w:ascii="Times New Roman" w:hAnsi="Times New Roman" w:cs="Times New Roman"/>
          <w:sz w:val="24"/>
          <w:szCs w:val="24"/>
        </w:rPr>
        <w:t>6</w:t>
      </w:r>
      <w:r w:rsidRPr="00D11E59">
        <w:rPr>
          <w:rFonts w:ascii="Times New Roman" w:hAnsi="Times New Roman" w:cs="Times New Roman"/>
          <w:sz w:val="24"/>
          <w:szCs w:val="24"/>
        </w:rPr>
        <w:t xml:space="preserve">. godinu iznose </w:t>
      </w:r>
      <w:r w:rsidR="00850793">
        <w:rPr>
          <w:rFonts w:ascii="Times New Roman" w:hAnsi="Times New Roman" w:cs="Times New Roman"/>
          <w:sz w:val="24"/>
          <w:szCs w:val="24"/>
        </w:rPr>
        <w:t>88.000,00</w:t>
      </w:r>
      <w:r w:rsidRPr="00D11E59">
        <w:rPr>
          <w:rFonts w:ascii="Times New Roman" w:hAnsi="Times New Roman" w:cs="Times New Roman"/>
          <w:sz w:val="24"/>
          <w:szCs w:val="24"/>
        </w:rPr>
        <w:t>€, a čine ih:</w:t>
      </w:r>
    </w:p>
    <w:p w14:paraId="14DD1D80" w14:textId="040F58FB" w:rsidR="00850793" w:rsidRPr="001635F6" w:rsidRDefault="00850793" w:rsidP="001635F6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0CA4">
        <w:rPr>
          <w:rFonts w:ascii="Times New Roman" w:hAnsi="Times New Roman" w:cs="Times New Roman"/>
          <w:sz w:val="24"/>
          <w:szCs w:val="24"/>
        </w:rPr>
        <w:t xml:space="preserve">Pomoći </w:t>
      </w:r>
      <w:r>
        <w:rPr>
          <w:rFonts w:ascii="Times New Roman" w:hAnsi="Times New Roman" w:cs="Times New Roman"/>
          <w:sz w:val="24"/>
          <w:szCs w:val="24"/>
        </w:rPr>
        <w:t xml:space="preserve">iz inozemstva i od subjekata unutar općeg proračuna u ukupnom iznosu od 8.000,00€ (tekuće pomoći iz županijskog proračuna u iznosu od 1.000,00€ te kapitalne pomoći iz državnog proračuna za nabavu knjižne i </w:t>
      </w:r>
      <w:proofErr w:type="spellStart"/>
      <w:r>
        <w:rPr>
          <w:rFonts w:ascii="Times New Roman" w:hAnsi="Times New Roman" w:cs="Times New Roman"/>
          <w:sz w:val="24"/>
          <w:szCs w:val="24"/>
        </w:rPr>
        <w:t>neknjižne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građe i otkup knjiga u iznosu od 7.000,00€)</w:t>
      </w:r>
      <w:r w:rsidR="005E5BC4" w:rsidRPr="001635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AC4AEF" w14:textId="3AFA347F" w:rsidR="005E5BC4" w:rsidRDefault="005E5BC4" w:rsidP="005E5BC4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0CA4">
        <w:rPr>
          <w:rFonts w:ascii="Times New Roman" w:hAnsi="Times New Roman" w:cs="Times New Roman"/>
          <w:sz w:val="24"/>
          <w:szCs w:val="24"/>
        </w:rPr>
        <w:t>Vlastiti prihodi</w:t>
      </w:r>
      <w:r w:rsidRPr="00D11E59">
        <w:rPr>
          <w:rFonts w:ascii="Times New Roman" w:hAnsi="Times New Roman" w:cs="Times New Roman"/>
          <w:sz w:val="24"/>
          <w:szCs w:val="24"/>
        </w:rPr>
        <w:t xml:space="preserve"> – upisnina</w:t>
      </w:r>
      <w:r w:rsidR="00850793">
        <w:rPr>
          <w:rFonts w:ascii="Times New Roman" w:hAnsi="Times New Roman" w:cs="Times New Roman"/>
          <w:sz w:val="24"/>
          <w:szCs w:val="24"/>
        </w:rPr>
        <w:t>/članarina</w:t>
      </w:r>
      <w:r w:rsidRPr="00D11E59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ED14FC" w:rsidRPr="00D11E59">
        <w:rPr>
          <w:rFonts w:ascii="Times New Roman" w:hAnsi="Times New Roman" w:cs="Times New Roman"/>
          <w:sz w:val="24"/>
          <w:szCs w:val="24"/>
        </w:rPr>
        <w:t>1.</w:t>
      </w:r>
      <w:r w:rsidR="00850793">
        <w:rPr>
          <w:rFonts w:ascii="Times New Roman" w:hAnsi="Times New Roman" w:cs="Times New Roman"/>
          <w:sz w:val="24"/>
          <w:szCs w:val="24"/>
        </w:rPr>
        <w:t>5</w:t>
      </w:r>
      <w:r w:rsidR="00ED14FC" w:rsidRPr="00D11E59">
        <w:rPr>
          <w:rFonts w:ascii="Times New Roman" w:hAnsi="Times New Roman" w:cs="Times New Roman"/>
          <w:sz w:val="24"/>
          <w:szCs w:val="24"/>
        </w:rPr>
        <w:t>00,00</w:t>
      </w:r>
      <w:r w:rsidRPr="00D11E59">
        <w:rPr>
          <w:rFonts w:ascii="Times New Roman" w:hAnsi="Times New Roman" w:cs="Times New Roman"/>
          <w:sz w:val="24"/>
          <w:szCs w:val="24"/>
        </w:rPr>
        <w:t>€</w:t>
      </w:r>
    </w:p>
    <w:p w14:paraId="50F5EC01" w14:textId="45604CCF" w:rsidR="00850793" w:rsidRDefault="00850793" w:rsidP="005E5BC4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i kapitalne </w:t>
      </w:r>
      <w:r w:rsidRPr="00B10CA4">
        <w:rPr>
          <w:rFonts w:ascii="Times New Roman" w:hAnsi="Times New Roman" w:cs="Times New Roman"/>
          <w:sz w:val="24"/>
          <w:szCs w:val="24"/>
        </w:rPr>
        <w:t>donacije o</w:t>
      </w:r>
      <w:r>
        <w:rPr>
          <w:rFonts w:ascii="Times New Roman" w:hAnsi="Times New Roman" w:cs="Times New Roman"/>
          <w:sz w:val="24"/>
          <w:szCs w:val="24"/>
        </w:rPr>
        <w:t>d ostalih subjekata izvan općeg proračuna u iznosu od 2.500,00€</w:t>
      </w:r>
    </w:p>
    <w:p w14:paraId="1588B4F1" w14:textId="20962445" w:rsidR="001635F6" w:rsidRDefault="001635F6" w:rsidP="005E5BC4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0CA4">
        <w:rPr>
          <w:rFonts w:ascii="Times New Roman" w:hAnsi="Times New Roman" w:cs="Times New Roman"/>
          <w:sz w:val="24"/>
          <w:szCs w:val="24"/>
        </w:rPr>
        <w:t>Prihodi iz nadležnog proračuna</w:t>
      </w:r>
      <w:r w:rsidRPr="00D11E59">
        <w:rPr>
          <w:rFonts w:ascii="Times New Roman" w:hAnsi="Times New Roman" w:cs="Times New Roman"/>
          <w:sz w:val="24"/>
          <w:szCs w:val="24"/>
        </w:rPr>
        <w:t xml:space="preserve"> Općine Gradac u iznosu od </w:t>
      </w:r>
      <w:r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D11E59">
        <w:rPr>
          <w:rFonts w:ascii="Times New Roman" w:hAnsi="Times New Roman" w:cs="Times New Roman"/>
          <w:sz w:val="24"/>
          <w:szCs w:val="24"/>
        </w:rPr>
        <w:t>€</w:t>
      </w:r>
      <w:r>
        <w:rPr>
          <w:rFonts w:ascii="Times New Roman" w:hAnsi="Times New Roman" w:cs="Times New Roman"/>
          <w:sz w:val="24"/>
          <w:szCs w:val="24"/>
        </w:rPr>
        <w:t xml:space="preserve"> (prihodi za financiranje redovne djelatnosti u iznosu od 66.000,00€ te za nabavu nefinancijske imovine u iznosu od 10.000,00€)</w:t>
      </w:r>
    </w:p>
    <w:p w14:paraId="24A4E37F" w14:textId="77777777" w:rsidR="00EA4438" w:rsidRPr="00850793" w:rsidRDefault="00EA4438" w:rsidP="00850793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2D9B0F8" w14:textId="4A4DAA96" w:rsidR="005E5BC4" w:rsidRPr="00D11E59" w:rsidRDefault="005E5BC4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Rashodi planirani za razdoblje 202</w:t>
      </w:r>
      <w:r w:rsidR="006A5781">
        <w:rPr>
          <w:rFonts w:ascii="Times New Roman" w:hAnsi="Times New Roman" w:cs="Times New Roman"/>
          <w:sz w:val="24"/>
          <w:szCs w:val="24"/>
        </w:rPr>
        <w:t>6</w:t>
      </w:r>
      <w:r w:rsidRPr="00D11E59">
        <w:rPr>
          <w:rFonts w:ascii="Times New Roman" w:hAnsi="Times New Roman" w:cs="Times New Roman"/>
          <w:sz w:val="24"/>
          <w:szCs w:val="24"/>
        </w:rPr>
        <w:t>. – 202</w:t>
      </w:r>
      <w:r w:rsidR="006A5781">
        <w:rPr>
          <w:rFonts w:ascii="Times New Roman" w:hAnsi="Times New Roman" w:cs="Times New Roman"/>
          <w:sz w:val="24"/>
          <w:szCs w:val="24"/>
        </w:rPr>
        <w:t>8</w:t>
      </w:r>
      <w:r w:rsidRPr="00D11E59">
        <w:rPr>
          <w:rFonts w:ascii="Times New Roman" w:hAnsi="Times New Roman" w:cs="Times New Roman"/>
          <w:sz w:val="24"/>
          <w:szCs w:val="24"/>
        </w:rPr>
        <w:t>. obuhvaćaju osnovne potrebe za poslovanje Knjižnice.</w:t>
      </w:r>
      <w:r w:rsidR="006A5781">
        <w:rPr>
          <w:rFonts w:ascii="Times New Roman" w:hAnsi="Times New Roman" w:cs="Times New Roman"/>
          <w:sz w:val="24"/>
          <w:szCs w:val="24"/>
        </w:rPr>
        <w:t xml:space="preserve"> </w:t>
      </w:r>
      <w:r w:rsidRPr="00D11E59">
        <w:rPr>
          <w:rFonts w:ascii="Times New Roman" w:hAnsi="Times New Roman" w:cs="Times New Roman"/>
          <w:sz w:val="24"/>
          <w:szCs w:val="24"/>
        </w:rPr>
        <w:t xml:space="preserve">Ukupni rashodi poslovanja u </w:t>
      </w:r>
      <w:r w:rsidR="00127DB4" w:rsidRPr="00D11E59">
        <w:rPr>
          <w:rFonts w:ascii="Times New Roman" w:hAnsi="Times New Roman" w:cs="Times New Roman"/>
          <w:sz w:val="24"/>
          <w:szCs w:val="24"/>
        </w:rPr>
        <w:t>202</w:t>
      </w:r>
      <w:r w:rsidR="006A5781">
        <w:rPr>
          <w:rFonts w:ascii="Times New Roman" w:hAnsi="Times New Roman" w:cs="Times New Roman"/>
          <w:sz w:val="24"/>
          <w:szCs w:val="24"/>
        </w:rPr>
        <w:t>6</w:t>
      </w:r>
      <w:r w:rsidRPr="00D11E59">
        <w:rPr>
          <w:rFonts w:ascii="Times New Roman" w:hAnsi="Times New Roman" w:cs="Times New Roman"/>
          <w:sz w:val="24"/>
          <w:szCs w:val="24"/>
        </w:rPr>
        <w:t xml:space="preserve">. godini iznose </w:t>
      </w:r>
      <w:r w:rsidR="006A5781">
        <w:rPr>
          <w:rFonts w:ascii="Times New Roman" w:hAnsi="Times New Roman" w:cs="Times New Roman"/>
          <w:sz w:val="24"/>
          <w:szCs w:val="24"/>
        </w:rPr>
        <w:t>88.000,00</w:t>
      </w:r>
      <w:r w:rsidR="0020264A" w:rsidRPr="00D11E59">
        <w:rPr>
          <w:rFonts w:ascii="Times New Roman" w:hAnsi="Times New Roman" w:cs="Times New Roman"/>
          <w:sz w:val="24"/>
          <w:szCs w:val="24"/>
        </w:rPr>
        <w:t>€</w:t>
      </w:r>
      <w:r w:rsidRPr="00D11E59">
        <w:rPr>
          <w:rFonts w:ascii="Times New Roman" w:hAnsi="Times New Roman" w:cs="Times New Roman"/>
          <w:sz w:val="24"/>
          <w:szCs w:val="24"/>
        </w:rPr>
        <w:t xml:space="preserve">  i uravnoteženi su sa ukupnim prihodima.</w:t>
      </w:r>
    </w:p>
    <w:p w14:paraId="1466DC42" w14:textId="77777777" w:rsidR="005E5BC4" w:rsidRPr="00D11E59" w:rsidRDefault="005E5BC4" w:rsidP="005E5BC4">
      <w:p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11E59">
        <w:rPr>
          <w:rFonts w:ascii="Times New Roman" w:hAnsi="Times New Roman" w:cs="Times New Roman"/>
          <w:i/>
          <w:iCs/>
          <w:sz w:val="24"/>
          <w:szCs w:val="24"/>
          <w:u w:val="single"/>
        </w:rPr>
        <w:t>Skupina rashoda 31 – rashodi za zaposlene</w:t>
      </w:r>
    </w:p>
    <w:p w14:paraId="3A485162" w14:textId="74465C3E" w:rsidR="00F611AE" w:rsidRPr="00D11E59" w:rsidRDefault="005E5BC4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Rashodi za zaposlene u 202</w:t>
      </w:r>
      <w:r w:rsidR="006A5781">
        <w:rPr>
          <w:rFonts w:ascii="Times New Roman" w:hAnsi="Times New Roman" w:cs="Times New Roman"/>
          <w:sz w:val="24"/>
          <w:szCs w:val="24"/>
        </w:rPr>
        <w:t>6</w:t>
      </w:r>
      <w:r w:rsidRPr="00D11E59">
        <w:rPr>
          <w:rFonts w:ascii="Times New Roman" w:hAnsi="Times New Roman" w:cs="Times New Roman"/>
          <w:sz w:val="24"/>
          <w:szCs w:val="24"/>
        </w:rPr>
        <w:t xml:space="preserve">. godini iznose </w:t>
      </w:r>
      <w:r w:rsidR="006A331A">
        <w:rPr>
          <w:rFonts w:ascii="Times New Roman" w:hAnsi="Times New Roman" w:cs="Times New Roman"/>
          <w:sz w:val="24"/>
          <w:szCs w:val="24"/>
        </w:rPr>
        <w:t>50</w:t>
      </w:r>
      <w:r w:rsidR="00ED14FC" w:rsidRPr="00D11E59">
        <w:rPr>
          <w:rFonts w:ascii="Times New Roman" w:hAnsi="Times New Roman" w:cs="Times New Roman"/>
          <w:sz w:val="24"/>
          <w:szCs w:val="24"/>
        </w:rPr>
        <w:t>.000,00</w:t>
      </w:r>
      <w:r w:rsidR="0020264A" w:rsidRPr="00D11E59">
        <w:rPr>
          <w:rFonts w:ascii="Times New Roman" w:hAnsi="Times New Roman" w:cs="Times New Roman"/>
          <w:sz w:val="24"/>
          <w:szCs w:val="24"/>
        </w:rPr>
        <w:t>€</w:t>
      </w:r>
      <w:r w:rsidR="00ED14FC" w:rsidRPr="00D11E59">
        <w:rPr>
          <w:rFonts w:ascii="Times New Roman" w:hAnsi="Times New Roman" w:cs="Times New Roman"/>
          <w:sz w:val="24"/>
          <w:szCs w:val="24"/>
        </w:rPr>
        <w:t xml:space="preserve">, a odnose </w:t>
      </w:r>
      <w:r w:rsidRPr="00D11E59">
        <w:rPr>
          <w:rFonts w:ascii="Times New Roman" w:hAnsi="Times New Roman" w:cs="Times New Roman"/>
          <w:sz w:val="24"/>
          <w:szCs w:val="24"/>
        </w:rPr>
        <w:t xml:space="preserve">se </w:t>
      </w:r>
      <w:r w:rsidR="000C5D22">
        <w:rPr>
          <w:rFonts w:ascii="Times New Roman" w:hAnsi="Times New Roman" w:cs="Times New Roman"/>
          <w:sz w:val="24"/>
          <w:szCs w:val="24"/>
        </w:rPr>
        <w:t xml:space="preserve">na </w:t>
      </w:r>
      <w:r w:rsidR="006A331A">
        <w:rPr>
          <w:rFonts w:ascii="Times New Roman" w:hAnsi="Times New Roman" w:cs="Times New Roman"/>
          <w:sz w:val="24"/>
          <w:szCs w:val="24"/>
        </w:rPr>
        <w:t xml:space="preserve">plaće i </w:t>
      </w:r>
      <w:r w:rsidRPr="00D11E59">
        <w:rPr>
          <w:rFonts w:ascii="Times New Roman" w:hAnsi="Times New Roman" w:cs="Times New Roman"/>
          <w:sz w:val="24"/>
          <w:szCs w:val="24"/>
        </w:rPr>
        <w:t xml:space="preserve">nagrade </w:t>
      </w:r>
      <w:r w:rsidR="006A331A">
        <w:rPr>
          <w:rFonts w:ascii="Times New Roman" w:hAnsi="Times New Roman" w:cs="Times New Roman"/>
          <w:sz w:val="24"/>
          <w:szCs w:val="24"/>
        </w:rPr>
        <w:t xml:space="preserve">zaposlenika </w:t>
      </w:r>
      <w:r w:rsidRPr="00D11E59">
        <w:rPr>
          <w:rFonts w:ascii="Times New Roman" w:hAnsi="Times New Roman" w:cs="Times New Roman"/>
          <w:sz w:val="24"/>
          <w:szCs w:val="24"/>
        </w:rPr>
        <w:t>u Knjižnici</w:t>
      </w:r>
      <w:r w:rsidR="006A331A">
        <w:rPr>
          <w:rFonts w:ascii="Times New Roman" w:hAnsi="Times New Roman" w:cs="Times New Roman"/>
          <w:sz w:val="24"/>
          <w:szCs w:val="24"/>
        </w:rPr>
        <w:t xml:space="preserve">/ </w:t>
      </w:r>
      <w:r w:rsidRPr="00D11E59">
        <w:rPr>
          <w:rFonts w:ascii="Times New Roman" w:hAnsi="Times New Roman" w:cs="Times New Roman"/>
          <w:sz w:val="24"/>
          <w:szCs w:val="24"/>
        </w:rPr>
        <w:t>ravnateljice i pomoćne knjižničarke.</w:t>
      </w:r>
    </w:p>
    <w:p w14:paraId="5A8CB731" w14:textId="77777777" w:rsidR="005E5BC4" w:rsidRPr="00D11E59" w:rsidRDefault="005E5BC4" w:rsidP="005E5BC4">
      <w:p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11E59">
        <w:rPr>
          <w:rFonts w:ascii="Times New Roman" w:hAnsi="Times New Roman" w:cs="Times New Roman"/>
          <w:i/>
          <w:iCs/>
          <w:sz w:val="24"/>
          <w:szCs w:val="24"/>
          <w:u w:val="single"/>
        </w:rPr>
        <w:t>Skupina rashoda 32 – materijalni rashodi</w:t>
      </w:r>
    </w:p>
    <w:p w14:paraId="5973EF32" w14:textId="77777777" w:rsidR="000C5D22" w:rsidRDefault="008D31A3" w:rsidP="000C5D22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0C5D22">
        <w:rPr>
          <w:rFonts w:ascii="Times New Roman" w:hAnsi="Times New Roman" w:cs="Times New Roman"/>
          <w:sz w:val="24"/>
          <w:szCs w:val="24"/>
        </w:rPr>
        <w:t xml:space="preserve">Materijalni rashodi su planirani u iznosu od </w:t>
      </w:r>
      <w:r w:rsidR="000C5D22" w:rsidRPr="000C5D22">
        <w:rPr>
          <w:rFonts w:ascii="Times New Roman" w:hAnsi="Times New Roman" w:cs="Times New Roman"/>
          <w:sz w:val="24"/>
          <w:szCs w:val="24"/>
        </w:rPr>
        <w:t xml:space="preserve">19.400,00€. Iznos od 16.000,00€ će biti financiran iz općih prihoda i primitaka (nadležnog proračuna), iznos od 1.400,00€ iz vlastitih prihoda, iz pomoći iznos od 1.000,00€, a iz donacija iznos od 1.000,00€. </w:t>
      </w:r>
    </w:p>
    <w:p w14:paraId="2CB749D3" w14:textId="77777777" w:rsidR="00DF6B40" w:rsidRDefault="00DF6B40" w:rsidP="00DF6B40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Obuhvaća:</w:t>
      </w:r>
    </w:p>
    <w:p w14:paraId="08178CE9" w14:textId="77777777" w:rsidR="00DF6B40" w:rsidRDefault="000C5D22" w:rsidP="00DF6B40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DF6B40">
        <w:rPr>
          <w:rFonts w:ascii="Times New Roman" w:hAnsi="Times New Roman" w:cs="Times New Roman"/>
          <w:sz w:val="24"/>
          <w:szCs w:val="24"/>
        </w:rPr>
        <w:t>Naknade troškova zaposlenima – službena putovanja i dnevnice</w:t>
      </w:r>
      <w:r w:rsidR="00DF6B40" w:rsidRPr="00DF6B40">
        <w:rPr>
          <w:rFonts w:ascii="Times New Roman" w:hAnsi="Times New Roman" w:cs="Times New Roman"/>
          <w:sz w:val="24"/>
          <w:szCs w:val="24"/>
        </w:rPr>
        <w:t>, seminari, tečajevi.</w:t>
      </w:r>
    </w:p>
    <w:p w14:paraId="23C48B2B" w14:textId="2E2DF429" w:rsidR="00DF6B40" w:rsidRDefault="000C5D22" w:rsidP="00DF6B40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DF6B40">
        <w:rPr>
          <w:rFonts w:ascii="Times New Roman" w:hAnsi="Times New Roman" w:cs="Times New Roman"/>
          <w:sz w:val="24"/>
          <w:szCs w:val="24"/>
        </w:rPr>
        <w:t>Rashod</w:t>
      </w:r>
      <w:r w:rsidR="00DF6B40">
        <w:rPr>
          <w:rFonts w:ascii="Times New Roman" w:hAnsi="Times New Roman" w:cs="Times New Roman"/>
          <w:sz w:val="24"/>
          <w:szCs w:val="24"/>
        </w:rPr>
        <w:t>e</w:t>
      </w:r>
      <w:r w:rsidRPr="00DF6B40">
        <w:rPr>
          <w:rFonts w:ascii="Times New Roman" w:hAnsi="Times New Roman" w:cs="Times New Roman"/>
          <w:sz w:val="24"/>
          <w:szCs w:val="24"/>
        </w:rPr>
        <w:t xml:space="preserve"> za materijal i energiju, literatur</w:t>
      </w:r>
      <w:r w:rsidR="00DF6B40">
        <w:rPr>
          <w:rFonts w:ascii="Times New Roman" w:hAnsi="Times New Roman" w:cs="Times New Roman"/>
          <w:sz w:val="24"/>
          <w:szCs w:val="24"/>
        </w:rPr>
        <w:t>u</w:t>
      </w:r>
      <w:r w:rsidRPr="00DF6B40">
        <w:rPr>
          <w:rFonts w:ascii="Times New Roman" w:hAnsi="Times New Roman" w:cs="Times New Roman"/>
          <w:sz w:val="24"/>
          <w:szCs w:val="24"/>
        </w:rPr>
        <w:t xml:space="preserve">, uredski materijal, materijal za </w:t>
      </w:r>
      <w:r w:rsidR="00DF6B40" w:rsidRPr="00DF6B40">
        <w:rPr>
          <w:rFonts w:ascii="Times New Roman" w:hAnsi="Times New Roman" w:cs="Times New Roman"/>
          <w:sz w:val="24"/>
          <w:szCs w:val="24"/>
        </w:rPr>
        <w:t>radionice</w:t>
      </w:r>
      <w:r w:rsidRPr="00DF6B40">
        <w:rPr>
          <w:rFonts w:ascii="Times New Roman" w:hAnsi="Times New Roman" w:cs="Times New Roman"/>
          <w:sz w:val="24"/>
          <w:szCs w:val="24"/>
        </w:rPr>
        <w:t>, sitan inventar, materijal za čišćenje i higijenu i sl.</w:t>
      </w:r>
    </w:p>
    <w:p w14:paraId="7F21E66D" w14:textId="060A4B47" w:rsidR="000C5D22" w:rsidRPr="00DF6B40" w:rsidRDefault="000C5D22" w:rsidP="00DF6B40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DF6B40">
        <w:rPr>
          <w:rFonts w:ascii="Times New Roman" w:hAnsi="Times New Roman" w:cs="Times New Roman"/>
          <w:sz w:val="24"/>
          <w:szCs w:val="24"/>
        </w:rPr>
        <w:t>Rashod</w:t>
      </w:r>
      <w:r w:rsidR="00DF6B40">
        <w:rPr>
          <w:rFonts w:ascii="Times New Roman" w:hAnsi="Times New Roman" w:cs="Times New Roman"/>
          <w:sz w:val="24"/>
          <w:szCs w:val="24"/>
        </w:rPr>
        <w:t>e</w:t>
      </w:r>
      <w:r w:rsidRPr="00DF6B40">
        <w:rPr>
          <w:rFonts w:ascii="Times New Roman" w:hAnsi="Times New Roman" w:cs="Times New Roman"/>
          <w:sz w:val="24"/>
          <w:szCs w:val="24"/>
        </w:rPr>
        <w:t xml:space="preserve"> za usluge kojih čine rashodi za poštarinu i telefon, obvezne preglede zaposlenika, računalne usluge, intelektualne usluge, održavanje opreme, ugovori o djelu</w:t>
      </w:r>
      <w:r w:rsidR="00DF6B40">
        <w:rPr>
          <w:rFonts w:ascii="Times New Roman" w:hAnsi="Times New Roman" w:cs="Times New Roman"/>
          <w:sz w:val="24"/>
          <w:szCs w:val="24"/>
        </w:rPr>
        <w:t>, autorske honorare</w:t>
      </w:r>
      <w:r w:rsidRPr="00DF6B40">
        <w:rPr>
          <w:rFonts w:ascii="Times New Roman" w:hAnsi="Times New Roman" w:cs="Times New Roman"/>
          <w:sz w:val="24"/>
          <w:szCs w:val="24"/>
        </w:rPr>
        <w:t xml:space="preserve"> te ostale usluge za prijevoz </w:t>
      </w:r>
    </w:p>
    <w:p w14:paraId="5291D50A" w14:textId="0A0DC8F0" w:rsidR="000C5D22" w:rsidRPr="00882092" w:rsidRDefault="000C5D22" w:rsidP="000C5D22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63A92">
        <w:rPr>
          <w:rFonts w:ascii="Times New Roman" w:hAnsi="Times New Roman" w:cs="Times New Roman"/>
          <w:sz w:val="24"/>
          <w:szCs w:val="24"/>
        </w:rPr>
        <w:lastRenderedPageBreak/>
        <w:t xml:space="preserve">Ostali nespomenuti rashodi poslovanja koji se odnose na </w:t>
      </w:r>
      <w:r>
        <w:rPr>
          <w:rFonts w:ascii="Times New Roman" w:hAnsi="Times New Roman" w:cs="Times New Roman"/>
          <w:sz w:val="24"/>
          <w:szCs w:val="24"/>
        </w:rPr>
        <w:t xml:space="preserve">reprezentaciju, </w:t>
      </w:r>
      <w:r w:rsidR="008F27D0">
        <w:rPr>
          <w:rFonts w:ascii="Times New Roman" w:hAnsi="Times New Roman" w:cs="Times New Roman"/>
          <w:sz w:val="24"/>
          <w:szCs w:val="24"/>
        </w:rPr>
        <w:t xml:space="preserve">javnobilježničke pristojbe te ostale </w:t>
      </w:r>
      <w:r>
        <w:rPr>
          <w:rFonts w:ascii="Times New Roman" w:hAnsi="Times New Roman" w:cs="Times New Roman"/>
          <w:sz w:val="24"/>
          <w:szCs w:val="24"/>
        </w:rPr>
        <w:t>pristojbe i naknade</w:t>
      </w:r>
    </w:p>
    <w:p w14:paraId="3768EED8" w14:textId="3FA6BAC6" w:rsidR="00F611AE" w:rsidRPr="000C5D22" w:rsidRDefault="00F611AE" w:rsidP="000C5D22">
      <w:pPr>
        <w:rPr>
          <w:rFonts w:ascii="Times New Roman" w:hAnsi="Times New Roman" w:cs="Times New Roman"/>
          <w:sz w:val="24"/>
          <w:szCs w:val="24"/>
        </w:rPr>
      </w:pPr>
    </w:p>
    <w:p w14:paraId="433BA720" w14:textId="77777777" w:rsidR="005E5BC4" w:rsidRPr="00D11E59" w:rsidRDefault="005E5BC4" w:rsidP="005E5BC4">
      <w:p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11E59">
        <w:rPr>
          <w:rFonts w:ascii="Times New Roman" w:hAnsi="Times New Roman" w:cs="Times New Roman"/>
          <w:i/>
          <w:iCs/>
          <w:sz w:val="24"/>
          <w:szCs w:val="24"/>
          <w:u w:val="single"/>
        </w:rPr>
        <w:t>Skupina 42 Rashodi za nabavu nefinancijske imovine</w:t>
      </w:r>
    </w:p>
    <w:p w14:paraId="62875901" w14:textId="6D82967D" w:rsidR="005E5BC4" w:rsidRDefault="005E5BC4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>Planirana sredstva za 202</w:t>
      </w:r>
      <w:r w:rsidR="008F27D0">
        <w:rPr>
          <w:rFonts w:ascii="Times New Roman" w:hAnsi="Times New Roman" w:cs="Times New Roman"/>
          <w:sz w:val="24"/>
          <w:szCs w:val="24"/>
        </w:rPr>
        <w:t>6</w:t>
      </w:r>
      <w:r w:rsidRPr="00D11E59">
        <w:rPr>
          <w:rFonts w:ascii="Times New Roman" w:hAnsi="Times New Roman" w:cs="Times New Roman"/>
          <w:sz w:val="24"/>
          <w:szCs w:val="24"/>
        </w:rPr>
        <w:t xml:space="preserve">. godinu iznose </w:t>
      </w:r>
      <w:r w:rsidR="001C7C7E">
        <w:rPr>
          <w:rFonts w:ascii="Times New Roman" w:hAnsi="Times New Roman" w:cs="Times New Roman"/>
          <w:sz w:val="24"/>
          <w:szCs w:val="24"/>
        </w:rPr>
        <w:t>18.600,00</w:t>
      </w:r>
      <w:r w:rsidR="00FB6B6A" w:rsidRPr="00D11E59">
        <w:rPr>
          <w:rFonts w:ascii="Times New Roman" w:hAnsi="Times New Roman" w:cs="Times New Roman"/>
          <w:sz w:val="24"/>
          <w:szCs w:val="24"/>
        </w:rPr>
        <w:t xml:space="preserve"> €</w:t>
      </w:r>
      <w:r w:rsidR="001C7C7E">
        <w:rPr>
          <w:rFonts w:ascii="Times New Roman" w:hAnsi="Times New Roman" w:cs="Times New Roman"/>
          <w:sz w:val="24"/>
          <w:szCs w:val="24"/>
        </w:rPr>
        <w:t>. Iz izvora općih prihoda i primitaka (nadležnog proračuna) iznos od 10.000,00€ se odnosi na računala i rač</w:t>
      </w:r>
      <w:r w:rsidR="00CD361A">
        <w:rPr>
          <w:rFonts w:ascii="Times New Roman" w:hAnsi="Times New Roman" w:cs="Times New Roman"/>
          <w:sz w:val="24"/>
          <w:szCs w:val="24"/>
        </w:rPr>
        <w:t xml:space="preserve">unalnu </w:t>
      </w:r>
      <w:r w:rsidR="001C7C7E">
        <w:rPr>
          <w:rFonts w:ascii="Times New Roman" w:hAnsi="Times New Roman" w:cs="Times New Roman"/>
          <w:sz w:val="24"/>
          <w:szCs w:val="24"/>
        </w:rPr>
        <w:t xml:space="preserve">opremu, uredski namještaj, opremu za grijanje/ventilaciju/hlađenje te na </w:t>
      </w:r>
      <w:r w:rsidRPr="00D11E59">
        <w:rPr>
          <w:rFonts w:ascii="Times New Roman" w:hAnsi="Times New Roman" w:cs="Times New Roman"/>
          <w:sz w:val="24"/>
          <w:szCs w:val="24"/>
        </w:rPr>
        <w:t xml:space="preserve">nabavu </w:t>
      </w:r>
      <w:r w:rsidR="00ED14FC" w:rsidRPr="00D11E59">
        <w:rPr>
          <w:rFonts w:ascii="Times New Roman" w:hAnsi="Times New Roman" w:cs="Times New Roman"/>
          <w:sz w:val="24"/>
          <w:szCs w:val="24"/>
        </w:rPr>
        <w:t>knjiga i opreme</w:t>
      </w:r>
      <w:r w:rsidRPr="00D11E59">
        <w:rPr>
          <w:rFonts w:ascii="Times New Roman" w:hAnsi="Times New Roman" w:cs="Times New Roman"/>
          <w:sz w:val="24"/>
          <w:szCs w:val="24"/>
        </w:rPr>
        <w:t>.</w:t>
      </w:r>
      <w:r w:rsidR="00FB6B6A" w:rsidRPr="00D11E59">
        <w:rPr>
          <w:rFonts w:ascii="Times New Roman" w:hAnsi="Times New Roman" w:cs="Times New Roman"/>
          <w:sz w:val="24"/>
          <w:szCs w:val="24"/>
        </w:rPr>
        <w:t xml:space="preserve"> </w:t>
      </w:r>
      <w:r w:rsidR="001C7C7E">
        <w:rPr>
          <w:rFonts w:ascii="Times New Roman" w:hAnsi="Times New Roman" w:cs="Times New Roman"/>
          <w:sz w:val="24"/>
          <w:szCs w:val="24"/>
        </w:rPr>
        <w:t>Iz vlastitih prihoda je planirano 100,00€ za utrošak knjiga, iz izvora pomoći iznos od 7.000,00€ za nabavu i otkup knjiga, dok je iz izvora donacija planirano 1.500,00€ utroška za računala, uredski namještaj uređaje i opremu.</w:t>
      </w:r>
    </w:p>
    <w:p w14:paraId="1531D228" w14:textId="77777777" w:rsidR="00CD361A" w:rsidRPr="00D11E59" w:rsidRDefault="00CD361A" w:rsidP="005E5BC4">
      <w:pPr>
        <w:rPr>
          <w:rFonts w:ascii="Times New Roman" w:hAnsi="Times New Roman" w:cs="Times New Roman"/>
          <w:sz w:val="24"/>
          <w:szCs w:val="24"/>
        </w:rPr>
      </w:pPr>
    </w:p>
    <w:p w14:paraId="0F9EBCD9" w14:textId="77777777" w:rsidR="005E5BC4" w:rsidRPr="00D11E59" w:rsidRDefault="005E5BC4" w:rsidP="005E5BC4">
      <w:pPr>
        <w:rPr>
          <w:rFonts w:ascii="Times New Roman" w:hAnsi="Times New Roman" w:cs="Times New Roman"/>
          <w:sz w:val="24"/>
          <w:szCs w:val="24"/>
        </w:rPr>
      </w:pPr>
    </w:p>
    <w:p w14:paraId="57BF7D1D" w14:textId="270645DE" w:rsidR="005E5BC4" w:rsidRPr="00D11E59" w:rsidRDefault="00EA4438" w:rsidP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</w:r>
      <w:r w:rsidR="005E5BC4" w:rsidRPr="00D11E59">
        <w:rPr>
          <w:rFonts w:ascii="Times New Roman" w:hAnsi="Times New Roman" w:cs="Times New Roman"/>
          <w:sz w:val="24"/>
          <w:szCs w:val="24"/>
        </w:rPr>
        <w:tab/>
      </w:r>
      <w:r w:rsidR="005E5BC4" w:rsidRPr="00D11E59">
        <w:rPr>
          <w:rFonts w:ascii="Times New Roman" w:hAnsi="Times New Roman" w:cs="Times New Roman"/>
          <w:sz w:val="24"/>
          <w:szCs w:val="24"/>
        </w:rPr>
        <w:tab/>
      </w:r>
      <w:r w:rsidR="005E5BC4" w:rsidRPr="00D11E59">
        <w:rPr>
          <w:rFonts w:ascii="Times New Roman" w:hAnsi="Times New Roman" w:cs="Times New Roman"/>
          <w:sz w:val="24"/>
          <w:szCs w:val="24"/>
        </w:rPr>
        <w:tab/>
      </w:r>
      <w:r w:rsidR="005E5BC4" w:rsidRPr="00D11E59">
        <w:rPr>
          <w:rFonts w:ascii="Times New Roman" w:hAnsi="Times New Roman" w:cs="Times New Roman"/>
          <w:sz w:val="24"/>
          <w:szCs w:val="24"/>
        </w:rPr>
        <w:tab/>
      </w:r>
      <w:r w:rsidR="005E5BC4" w:rsidRPr="00D11E59">
        <w:rPr>
          <w:rFonts w:ascii="Times New Roman" w:hAnsi="Times New Roman" w:cs="Times New Roman"/>
          <w:sz w:val="24"/>
          <w:szCs w:val="24"/>
        </w:rPr>
        <w:tab/>
      </w:r>
      <w:r w:rsidR="0010682C" w:rsidRPr="00D11E59">
        <w:rPr>
          <w:rFonts w:ascii="Times New Roman" w:hAnsi="Times New Roman" w:cs="Times New Roman"/>
          <w:sz w:val="24"/>
          <w:szCs w:val="24"/>
        </w:rPr>
        <w:tab/>
      </w:r>
      <w:r w:rsidR="005E5BC4" w:rsidRPr="00D11E59">
        <w:rPr>
          <w:rFonts w:ascii="Times New Roman" w:hAnsi="Times New Roman" w:cs="Times New Roman"/>
          <w:sz w:val="24"/>
          <w:szCs w:val="24"/>
        </w:rPr>
        <w:t>Ravnateljica</w:t>
      </w:r>
    </w:p>
    <w:p w14:paraId="4E0C09F0" w14:textId="4F199129" w:rsidR="0031116A" w:rsidRDefault="005E5BC4">
      <w:pPr>
        <w:rPr>
          <w:rFonts w:ascii="Times New Roman" w:hAnsi="Times New Roman" w:cs="Times New Roman"/>
          <w:sz w:val="24"/>
          <w:szCs w:val="24"/>
        </w:rPr>
      </w:pP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</w:r>
      <w:r w:rsidRPr="00D11E59">
        <w:rPr>
          <w:rFonts w:ascii="Times New Roman" w:hAnsi="Times New Roman" w:cs="Times New Roman"/>
          <w:sz w:val="24"/>
          <w:szCs w:val="24"/>
        </w:rPr>
        <w:tab/>
        <w:t>Mandalena Sinković Pavlović</w:t>
      </w:r>
    </w:p>
    <w:p w14:paraId="6B33F05E" w14:textId="6A84C9FB" w:rsidR="00CD361A" w:rsidRDefault="00CD3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14:paraId="50BF3228" w14:textId="5DC7A534" w:rsidR="00CD361A" w:rsidRPr="00D11E59" w:rsidRDefault="00CD36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CD361A" w:rsidRPr="00D11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716FC"/>
    <w:multiLevelType w:val="hybridMultilevel"/>
    <w:tmpl w:val="657CE6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C534C"/>
    <w:multiLevelType w:val="hybridMultilevel"/>
    <w:tmpl w:val="22B4DB7C"/>
    <w:lvl w:ilvl="0" w:tplc="A47841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62751"/>
    <w:multiLevelType w:val="hybridMultilevel"/>
    <w:tmpl w:val="C30C1D3A"/>
    <w:lvl w:ilvl="0" w:tplc="97FC3B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15A0B"/>
    <w:multiLevelType w:val="hybridMultilevel"/>
    <w:tmpl w:val="6D2831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537888">
    <w:abstractNumId w:val="2"/>
  </w:num>
  <w:num w:numId="2" w16cid:durableId="15518465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4824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5256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565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C4"/>
    <w:rsid w:val="000C5D22"/>
    <w:rsid w:val="0010682C"/>
    <w:rsid w:val="00127DB4"/>
    <w:rsid w:val="001635F6"/>
    <w:rsid w:val="001C7C7E"/>
    <w:rsid w:val="0020264A"/>
    <w:rsid w:val="002B05AA"/>
    <w:rsid w:val="0031116A"/>
    <w:rsid w:val="003D0074"/>
    <w:rsid w:val="005E5BC4"/>
    <w:rsid w:val="006561C5"/>
    <w:rsid w:val="006A331A"/>
    <w:rsid w:val="006A5781"/>
    <w:rsid w:val="006B57DB"/>
    <w:rsid w:val="006C18C2"/>
    <w:rsid w:val="006C3D95"/>
    <w:rsid w:val="007017C9"/>
    <w:rsid w:val="007A378A"/>
    <w:rsid w:val="007F3B20"/>
    <w:rsid w:val="00850793"/>
    <w:rsid w:val="008D31A3"/>
    <w:rsid w:val="008F27D0"/>
    <w:rsid w:val="00A37D39"/>
    <w:rsid w:val="00B10CA4"/>
    <w:rsid w:val="00B34893"/>
    <w:rsid w:val="00CC4587"/>
    <w:rsid w:val="00CD361A"/>
    <w:rsid w:val="00D11E59"/>
    <w:rsid w:val="00DF6B40"/>
    <w:rsid w:val="00EA4438"/>
    <w:rsid w:val="00ED14FC"/>
    <w:rsid w:val="00F611AE"/>
    <w:rsid w:val="00FB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0D71A"/>
  <w15:chartTrackingRefBased/>
  <w15:docId w15:val="{D23E9C62-A092-4368-BA6C-13C21F58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BC4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E5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Opc.Gradac.4</dc:creator>
  <cp:keywords/>
  <dc:description/>
  <cp:lastModifiedBy>Julija Šunjić</cp:lastModifiedBy>
  <cp:revision>14</cp:revision>
  <dcterms:created xsi:type="dcterms:W3CDTF">2024-12-10T08:23:00Z</dcterms:created>
  <dcterms:modified xsi:type="dcterms:W3CDTF">2025-12-15T13:15:00Z</dcterms:modified>
</cp:coreProperties>
</file>